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D" w:rsidRPr="0089082D" w:rsidRDefault="005F3A90" w:rsidP="0089082D">
      <w:pPr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</w:pPr>
      <w:r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 xml:space="preserve">Кластер для педагогов </w:t>
      </w:r>
      <w:r w:rsidR="0089082D"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 xml:space="preserve"> по вопросам функциональной грамотности</w:t>
      </w:r>
    </w:p>
    <w:p w:rsidR="0089082D" w:rsidRPr="005A00AC" w:rsidRDefault="0089082D" w:rsidP="0089082D">
      <w:pPr>
        <w:jc w:val="center"/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</w:pPr>
      <w:r w:rsidRPr="005A00AC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Занятия осенней сессии школы «Антропоника» октябрь 2023</w:t>
      </w:r>
    </w:p>
    <w:p w:rsidR="00BE6074" w:rsidRPr="005A00AC" w:rsidRDefault="005F3A90" w:rsidP="005F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0AC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 xml:space="preserve">Мастер </w:t>
      </w:r>
      <w:proofErr w:type="gramStart"/>
      <w:r w:rsidRPr="005A00AC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–к</w:t>
      </w:r>
      <w:proofErr w:type="gramEnd"/>
      <w:r w:rsidRPr="005A00AC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ласс «Авторские задания как эффективные инструменты формирования функциональной грамотности школьников»</w:t>
      </w:r>
    </w:p>
    <w:p w:rsidR="005F3A90" w:rsidRPr="005A00AC" w:rsidRDefault="005F3A90" w:rsidP="005F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0AC">
        <w:rPr>
          <w:rFonts w:ascii="Times New Roman" w:hAnsi="Times New Roman" w:cs="Times New Roman"/>
          <w:bCs/>
          <w:color w:val="1E1E1E"/>
          <w:sz w:val="28"/>
          <w:szCs w:val="28"/>
          <w:shd w:val="clear" w:color="auto" w:fill="FFFFFF"/>
        </w:rPr>
        <w:t>Тренинг «Учитель – ученик –эксперт»</w:t>
      </w:r>
    </w:p>
    <w:p w:rsidR="005F3A90" w:rsidRDefault="005F3A90" w:rsidP="005F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A90">
        <w:rPr>
          <w:rFonts w:ascii="Times New Roman" w:hAnsi="Times New Roman" w:cs="Times New Roman"/>
          <w:sz w:val="28"/>
          <w:szCs w:val="28"/>
        </w:rPr>
        <w:t>Практическая работа «Составление чек – листа по теме «Функциональная грамотность»</w:t>
      </w:r>
    </w:p>
    <w:p w:rsidR="005A00AC" w:rsidRPr="0089082D" w:rsidRDefault="0089082D" w:rsidP="0055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 xml:space="preserve"> </w:t>
      </w:r>
      <w:r w:rsidR="005A00AC"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>«Авторские задания как эффективные инструменты формирования функциональной грамотности школьников»</w:t>
      </w:r>
    </w:p>
    <w:p w:rsidR="00722DA1" w:rsidRPr="00557058" w:rsidRDefault="001807F5" w:rsidP="005570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7058">
        <w:rPr>
          <w:rFonts w:ascii="Times New Roman" w:hAnsi="Times New Roman" w:cs="Times New Roman"/>
          <w:color w:val="333333"/>
          <w:sz w:val="24"/>
          <w:szCs w:val="24"/>
        </w:rPr>
        <w:t>Современный мир требует переосмысления педагогических подходов в обучении школьников. В</w:t>
      </w:r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 связи с введением ФОПов НОО, ООО и СОО врпрос о </w:t>
      </w:r>
      <w:r w:rsidRPr="00557058">
        <w:rPr>
          <w:rFonts w:ascii="Times New Roman" w:hAnsi="Times New Roman" w:cs="Times New Roman"/>
          <w:color w:val="333333"/>
          <w:sz w:val="24"/>
          <w:szCs w:val="24"/>
        </w:rPr>
        <w:t>необходимости развивать у школьников функциональную грамотность</w:t>
      </w:r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 отпал сам собой</w:t>
      </w:r>
      <w:r w:rsidRPr="0055705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7058">
        <w:rPr>
          <w:rFonts w:ascii="Times New Roman" w:hAnsi="Times New Roman" w:cs="Times New Roman"/>
          <w:color w:val="333333"/>
          <w:sz w:val="24"/>
          <w:szCs w:val="24"/>
        </w:rPr>
        <w:t>Разберемся, в</w:t>
      </w:r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 чем </w:t>
      </w:r>
      <w:r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 ценность </w:t>
      </w:r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функциональной </w:t>
      </w:r>
      <w:proofErr w:type="gramStart"/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>грамотности</w:t>
      </w:r>
      <w:proofErr w:type="gramEnd"/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gramStart"/>
      <w:r w:rsidRPr="00557058">
        <w:rPr>
          <w:rFonts w:ascii="Times New Roman" w:hAnsi="Times New Roman" w:cs="Times New Roman"/>
          <w:color w:val="333333"/>
          <w:sz w:val="24"/>
          <w:szCs w:val="24"/>
        </w:rPr>
        <w:t>какие</w:t>
      </w:r>
      <w:proofErr w:type="gramEnd"/>
      <w:r w:rsidRPr="00557058">
        <w:rPr>
          <w:rFonts w:ascii="Times New Roman" w:hAnsi="Times New Roman" w:cs="Times New Roman"/>
          <w:color w:val="333333"/>
          <w:sz w:val="24"/>
          <w:szCs w:val="24"/>
        </w:rPr>
        <w:t xml:space="preserve"> инструменты применять педагогам</w:t>
      </w:r>
      <w:r w:rsidR="00722DA1" w:rsidRPr="0055705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функционально грамотный ученик — индикатор качества образования. Одних академических знаний в жизни теперь недостаточно. Акцент смещается на умение использовать полученную информацию и навыки в конкретных ситуациях. 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Отличительные черты школьника с развитой функциональной грамотностью:</w:t>
      </w:r>
    </w:p>
    <w:p w:rsidR="001807F5" w:rsidRPr="00557058" w:rsidRDefault="001807F5" w:rsidP="005570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 решает разные бытовые проблемы;</w:t>
      </w:r>
    </w:p>
    <w:p w:rsidR="001807F5" w:rsidRPr="00557058" w:rsidRDefault="001807F5" w:rsidP="005570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 общаться и находить выход в разнообразных социальных ситуациях;</w:t>
      </w:r>
    </w:p>
    <w:p w:rsidR="001807F5" w:rsidRPr="00557058" w:rsidRDefault="001807F5" w:rsidP="005570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 базовые навыки чтения и письма для построения коммуникаций;</w:t>
      </w:r>
    </w:p>
    <w:p w:rsidR="001807F5" w:rsidRPr="00557058" w:rsidRDefault="001807F5" w:rsidP="005570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выстраивает межпредметные связи, когда один и тот же факт или явление изучается, а затем и оценивается с разных сторон. 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давать оценку ситуации и использовать полученные знания на практике не формируется за один урок, процесс повышения функциональной грамотности логично встроен в учебную программу нескольких лет. </w:t>
      </w:r>
    </w:p>
    <w:p w:rsidR="001807F5" w:rsidRPr="00557058" w:rsidRDefault="001807F5" w:rsidP="00557058">
      <w:pPr>
        <w:spacing w:before="338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Преимущества функциональной грамотности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рынке труда востребованы те специалисты, которые способны быстро реагировать на любые вызовы, осваивать новые знания и применять их в решении возникающих проблем. Это и есть функционально грамотные люди. Если учащийся сумел приобрести такие навыки, он будет легко ориентироваться в современной реальности.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Некоторым педагогам кажется, что обучить функциональной грамотности сложно. Однако если следовать всем педагогическим наработкам, детям становится интереснее учиться, а учителю — работать.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метапредметных результатов обучения показывает, что акцент на функциональной грамотности делает ребят вовлеченными в познавательный процесс, способными анализировать и сегментировать информацию, делать выводы и использовать полученные данные в разных учебных направлениях. Это закономерно повышает успеваемость класса.</w:t>
      </w:r>
    </w:p>
    <w:p w:rsidR="001807F5" w:rsidRPr="00557058" w:rsidRDefault="001807F5" w:rsidP="00557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 чего состоит функциональная грамотность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объединяет читательскую, математическую, естественно-научную, финансовую и компьютерную грамотность, глобальные компетенции и креативное мышление. Речь идет о применении полученных знаний и умений в разносторонней практической жизни.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Пример.</w:t>
      </w: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Обучающийся прочитал описание природных явлений, но не может ответить на вопросы и обсудить ситуацию. Это говорит о том, что у него отработаны только базовые навыки чтения. Читательская функциональная грамотность делает ученика способным рассуждать, делать выводы, моделировать описанные ситуации в реальной жизни, например, самостоятельно определять температуру воздуха, стороны света, силу ветра, прогнозировать уровень природной опасности.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Читательская грамотность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Федеральный государственный образовательный стандарт включает задачу по формированию функциональной грамотности младших школьников и школьников среднего звена. Например, читательская грамотность — важнейший метапредметный результат обучения.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уроке обязательно должны быть задания, где нельзя дать однозначный ответ, а нужно рассуждать на предложенную тему. Это помогает пополнять накопленные знания и достигать определенных целей в жизни, применяя их на практике.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Примеры.</w:t>
      </w: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 бы сделал ты на месте главного героя? Почему автор закончил произведение именно так? Что могло случиться, если бы главный герой поступил иначе?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научиться читать между строк, уметь находить и извлекать важную и второстепенную информацию, замечать различные взаимосвязи и параллели.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Математическая грамотность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математическую грамотность поможет правильно заданный вопрос, связанный с практической жизнью.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Пример. </w:t>
      </w: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об эффективности электромобиля. Дано: количество топлива, которое требуется при эксплуатации автомобиля с ДВС, количество энергии для подзарядки электромобиля, тариф на электроэнергию и стоимость одного литра бензина. В результате решения класс увидит, за сколько лет разница в затратах на содержание автомобиля с ДВС и электрокара достигнет стоимости последнего, то есть он полностью окупится.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с математической грамотностью способен использовать знания в различных контекстах, на основе математических данных прогнозировать явления, просчитывать фактическую выгоду и принимать взвешенные решения.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Естественно-научная грамотность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помогут задания на анализ и сравнение явлений природы, географических карт, процессов в окружающей среде. Чтобы наработать компетенции в области естественных наук, важно грамотно интерпретировать научные данные, проводить практические исследования, объяснять явления природы и находить существующие доказательства.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Пример. </w:t>
      </w: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 карты сейсмической активности поможет ответить на вопрос, в каком регионе будет комфортнее и безопаснее проживать. Можно предложить старшеклассникам рассчитать оптимальную этажность зданий, которые допустимо возводить в определенных сейсмических и геологических условиях.    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 с естественно-научной грамотностью способен формировать мнение о явлениях и ситуациях, связанных с естественными процессами.  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Глобальные компетенции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один компонент функциональной грамотности — глобальные компетенции. Это способность ученика самостоятельно или в группе использовать знания для решения глобальных задач.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развитию способствуют задания на нахождение причинно-следственных связей между явлениями, событиями и закономерными последствиями. Ученикам предлагают проанализировать ситуацию и ответить на вопросы в области демографии, экономики, экологии и других мировых проблем.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должен уметь управлять своим поведением, открыто воспринимать новую информацию, быть контактным и взаимодействовать в группе. Этот компонент развивает аналитическое и критическое мышление, эмпатию, способность к сотрудничеству. Совместные исследования помогают формировать уважительное отношение к чужому мнению и культуре. Современное образование предлагает совершенно новый уровень развития личности, способной понимать и принимать убеждения других людей.   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Креативное мышление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Сюда относим все, что связано с творчеством в глобальном значении: способность генерировать свои и улучшать чужие идеи, предлагать эффективные решения, использовать фантазию и воображение. Итогом становится критический анализ предложений, который поможет увидеть их сильные и слабые стороны.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креативное мышление помогает совместная работа над стенгазетой, составление расписания уроков и домашних дел, создание картины на актуальную тему или изображения фантастического животного.                        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Креативное мышление связано не только с творческой активностью, но и с глубоким знанием предмета. Творческий потенциал неразрывно сопутствует ежедневным задачам, решать которые при определенных условиях можно быстрее и проще.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Финансовая грамотность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Грамотность в области финансовых инструментов подразумевает, что школьники знакомятся с базовыми понятиями и учатся принимать решения для улучшения собственного благополучия.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того чтобы освоить этот вид грамотности, педагоги моделируют для учеников ситуации с банковскими продуктами, денежными операциями, другими инструментами финансового рынка.</w:t>
      </w:r>
    </w:p>
    <w:p w:rsidR="001807F5" w:rsidRPr="00557058" w:rsidRDefault="001807F5" w:rsidP="005570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грамотность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Компонент, связанный с компьютерной грамотностью и безопасностью школьников, выходит в последние годы на одно из первых мест. Навык взаимодействия с электронными сервисами требуется уже в начальной школе.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грамотность заключается в умениях:</w:t>
      </w:r>
    </w:p>
    <w:p w:rsidR="001807F5" w:rsidRPr="00557058" w:rsidRDefault="001807F5" w:rsidP="005570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 информацией в интернете, искать и анализировать данные, сегментировать их по степени достоверности. </w:t>
      </w:r>
    </w:p>
    <w:p w:rsidR="001807F5" w:rsidRPr="00557058" w:rsidRDefault="001807F5" w:rsidP="005570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электронными сервисами: почтой, облачными хранилищами, базовыми программами;</w:t>
      </w:r>
    </w:p>
    <w:p w:rsidR="001807F5" w:rsidRPr="00557058" w:rsidRDefault="001807F5" w:rsidP="005570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правила безопасности и защиты личной информации, управлять личными аккаунтами в соцсетях. </w:t>
      </w:r>
    </w:p>
    <w:p w:rsidR="001807F5" w:rsidRPr="00557058" w:rsidRDefault="001807F5" w:rsidP="00557058">
      <w:pPr>
        <w:spacing w:before="338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развития функциональной грамотности школьников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 разного вида по развитию функциональной грамотности начального и продвинутого уровня в школе все больше. Они должны быть равномерно распределены в учебном процессе на протяжении всего года.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основные особенности:</w:t>
      </w:r>
    </w:p>
    <w:p w:rsidR="001807F5" w:rsidRPr="00557058" w:rsidRDefault="001807F5" w:rsidP="005570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привязка к реальным ситуациям, в которых дети могут представить себя;</w:t>
      </w:r>
    </w:p>
    <w:p w:rsidR="001807F5" w:rsidRPr="00557058" w:rsidRDefault="001807F5" w:rsidP="005570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возрасту обучающихся;</w:t>
      </w:r>
    </w:p>
    <w:p w:rsidR="001807F5" w:rsidRPr="00557058" w:rsidRDefault="001807F5" w:rsidP="005570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 и взаимосвязь знаний и факторов.</w:t>
      </w:r>
    </w:p>
    <w:p w:rsidR="001807F5" w:rsidRPr="00557058" w:rsidRDefault="001807F5" w:rsidP="00557058">
      <w:pPr>
        <w:spacing w:before="376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функциональной грамотности в начальной школе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развития функциональной грамотности у младших школьников важно, чтобы задачи соответствовали их практическому опыту. Близкая детям тема вызывает интерес и вдохновляет искать новые знания. Вместо землекопов и токарей для составления задач лучше выбирать героев любимых мультфильмов и компьютерных игр.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Пример. </w:t>
      </w: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Задача, которая поможет рассчитать количество пластика для изготовления модели золотого ключика на 3D-принтере. Если перед этой задачей будет проведен увлекательный мастер-класс, дети не смогут оторваться от решения и обязательно предложат свои варианты.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Большую роль в формировании функциональной грамотности в начальной школе играет дополнительное образование. Занятия в кружках развивают творческие способности, креативное мышление, компьютерную и читательскую грамотность. Правильная синхронизация работы педагогов и метапредметные связи помогут быстро развить нужные компетенции.   </w:t>
      </w:r>
    </w:p>
    <w:p w:rsidR="001807F5" w:rsidRPr="00557058" w:rsidRDefault="001807F5" w:rsidP="00557058">
      <w:pPr>
        <w:spacing w:before="376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функциональной грамотности в основной школе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средних и старших классах предлагают постепенное увеличение объема знаний и сложности анализа информации. С детьми можно поговорить о серьезных глобальных проблемах, причинах мировых войн и социального неравенства. Результаты также оценивают по более строгим критериям.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дают на стыке разных наук и межпредметных занятиях, где одновременно изучают историю и литературу, географию и экономику и делают выводы на основе их взаимосвязей. Хорошие результаты демонстрируют самостоятельные и групповые исследовательские работы, проектная деятельность по естественно-научным и социологическим направлениям.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развития критического мышления в основной школе анализируют информацию и учатся определять фейки и вирусный контент. Усложняются задания и по финансовой грамотности. Ребятам можно предложить построить свою финансовую пирамиду и рассчитать сроки ее существования.</w:t>
      </w:r>
    </w:p>
    <w:p w:rsidR="001807F5" w:rsidRPr="00557058" w:rsidRDefault="001807F5" w:rsidP="00557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функциональной грамотности учеников — задача каждого современного педагога. Это непростой процесс, где от самого учителя требуется креативность и творческое мышление, использование инновационных форм и методов обучения. Успешное освоение компонентов функциональной грамотности поможет воспитать инициативную, самостоятельную, социально </w:t>
      </w:r>
      <w:r w:rsidRPr="0055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ответственную личность, которая способна адаптироваться и находить свое место в постоянно меняющемся мире.   </w:t>
      </w:r>
    </w:p>
    <w:p w:rsidR="001807F5" w:rsidRPr="00557058" w:rsidRDefault="005D0788" w:rsidP="00557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058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попробуем рассмотреть алгоритм создания авторских задач, которые будут способствовать формированию и развитию функциональной грамотности.</w:t>
      </w:r>
    </w:p>
    <w:p w:rsidR="00722DA1" w:rsidRPr="00557058" w:rsidRDefault="00722DA1" w:rsidP="0055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A1" w:rsidRPr="0089082D" w:rsidRDefault="00722DA1" w:rsidP="00722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 xml:space="preserve">Тренинг «Учитель – ученик </w:t>
      </w:r>
      <w:proofErr w:type="gramStart"/>
      <w:r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>–э</w:t>
      </w:r>
      <w:proofErr w:type="gramEnd"/>
      <w:r w:rsidRPr="0089082D">
        <w:rPr>
          <w:rFonts w:ascii="Times New Roman" w:hAnsi="Times New Roman" w:cs="Times New Roman"/>
          <w:b/>
          <w:bCs/>
          <w:color w:val="1E1E1E"/>
          <w:sz w:val="28"/>
          <w:szCs w:val="28"/>
          <w:shd w:val="clear" w:color="auto" w:fill="FFFFFF"/>
        </w:rPr>
        <w:t>ксперт»</w:t>
      </w:r>
    </w:p>
    <w:p w:rsidR="00722DA1" w:rsidRPr="00557058" w:rsidRDefault="00F366BD" w:rsidP="005570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Зайти в РЭШ (Логин, пароль записать в таблицу)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Проверить личные данные (ФИО учителя</w:t>
      </w:r>
      <w:proofErr w:type="gramStart"/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место работы с полным наименованием учреждения)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Создать работу по читательской или математической грамотности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Класс, грамотность, тема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Количество людей в классе, сохранить коды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Создать код эксперта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Эксперт проверяет работу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Учитель сохраняет список с результатами и скрин страницы</w:t>
      </w:r>
    </w:p>
    <w:p w:rsidR="00557058" w:rsidRPr="00557058" w:rsidRDefault="00557058" w:rsidP="00557058">
      <w:pPr>
        <w:numPr>
          <w:ilvl w:val="0"/>
          <w:numId w:val="7"/>
        </w:numPr>
        <w:kinsoku w:val="0"/>
        <w:overflowPunct w:val="0"/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Отправить материалы на почту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proofErr w:type="spellStart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svetlana</w:t>
      </w:r>
      <w:proofErr w:type="spellEnd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spellStart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nartowa</w:t>
      </w:r>
      <w:proofErr w:type="spellEnd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@</w:t>
      </w:r>
      <w:proofErr w:type="spellStart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yandex</w:t>
      </w:r>
      <w:proofErr w:type="spellEnd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spellStart"/>
      <w:r w:rsidRPr="0055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ru</w:t>
      </w:r>
      <w:proofErr w:type="spellEnd"/>
    </w:p>
    <w:p w:rsidR="00F366BD" w:rsidRDefault="00F366BD" w:rsidP="00F3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6BD" w:rsidRDefault="00F366BD" w:rsidP="00F3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58" w:rsidRDefault="00557058" w:rsidP="00F3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58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7058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57058">
        <w:rPr>
          <w:rFonts w:ascii="Times New Roman" w:hAnsi="Times New Roman" w:cs="Times New Roman"/>
          <w:sz w:val="28"/>
          <w:szCs w:val="28"/>
        </w:rPr>
        <w:t xml:space="preserve"> МБОУ СОШ № 26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</w:p>
    <w:p w:rsidR="00F366BD" w:rsidRDefault="00557058" w:rsidP="00F3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58">
        <w:rPr>
          <w:rFonts w:ascii="Times New Roman" w:hAnsi="Times New Roman" w:cs="Times New Roman"/>
          <w:sz w:val="28"/>
          <w:szCs w:val="28"/>
        </w:rPr>
        <w:t>с работой на платформе Российская электронная школа (</w:t>
      </w:r>
      <w:hyperlink r:id="rId5" w:history="1">
        <w:r w:rsidRPr="00557058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  <w:proofErr w:type="gramStart"/>
      <w:r w:rsidRPr="00557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7058" w:rsidRDefault="00557058" w:rsidP="00F3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направлению «Функциональная грамотность»</w:t>
      </w:r>
    </w:p>
    <w:p w:rsidR="00F366BD" w:rsidRPr="00557058" w:rsidRDefault="00F366BD" w:rsidP="00F3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743"/>
        <w:gridCol w:w="1780"/>
        <w:gridCol w:w="1780"/>
        <w:gridCol w:w="1781"/>
        <w:gridCol w:w="1781"/>
      </w:tblGrid>
      <w:tr w:rsidR="00557058" w:rsidTr="00557058">
        <w:tc>
          <w:tcPr>
            <w:tcW w:w="817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данные проверены</w:t>
            </w: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работы ознакомлен (а)</w:t>
            </w:r>
          </w:p>
        </w:tc>
      </w:tr>
      <w:tr w:rsidR="00557058" w:rsidTr="00557058">
        <w:tc>
          <w:tcPr>
            <w:tcW w:w="817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58" w:rsidTr="00557058">
        <w:tc>
          <w:tcPr>
            <w:tcW w:w="817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58" w:rsidTr="00557058">
        <w:tc>
          <w:tcPr>
            <w:tcW w:w="817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58" w:rsidTr="00557058">
        <w:tc>
          <w:tcPr>
            <w:tcW w:w="817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58" w:rsidTr="00557058">
        <w:tc>
          <w:tcPr>
            <w:tcW w:w="817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7058" w:rsidRDefault="00557058" w:rsidP="005A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58" w:rsidRPr="00722DA1" w:rsidRDefault="00557058" w:rsidP="005A00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058" w:rsidRPr="00722DA1" w:rsidSect="00557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A2"/>
    <w:multiLevelType w:val="multilevel"/>
    <w:tmpl w:val="B70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01C9E"/>
    <w:multiLevelType w:val="hybridMultilevel"/>
    <w:tmpl w:val="AF0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1FD2"/>
    <w:multiLevelType w:val="hybridMultilevel"/>
    <w:tmpl w:val="F69AF66A"/>
    <w:lvl w:ilvl="0" w:tplc="E850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6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2F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DD4143"/>
    <w:multiLevelType w:val="hybridMultilevel"/>
    <w:tmpl w:val="AF0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27E72"/>
    <w:multiLevelType w:val="multilevel"/>
    <w:tmpl w:val="3D3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54625"/>
    <w:multiLevelType w:val="hybridMultilevel"/>
    <w:tmpl w:val="AF0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3CC2"/>
    <w:multiLevelType w:val="multilevel"/>
    <w:tmpl w:val="2A6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90"/>
    <w:rsid w:val="001248CD"/>
    <w:rsid w:val="001807F5"/>
    <w:rsid w:val="00557058"/>
    <w:rsid w:val="005A00AC"/>
    <w:rsid w:val="005D0788"/>
    <w:rsid w:val="005F3A90"/>
    <w:rsid w:val="00722DA1"/>
    <w:rsid w:val="00783477"/>
    <w:rsid w:val="0089082D"/>
    <w:rsid w:val="00BE6074"/>
    <w:rsid w:val="00F3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74"/>
  </w:style>
  <w:style w:type="paragraph" w:styleId="2">
    <w:name w:val="heading 2"/>
    <w:basedOn w:val="a"/>
    <w:link w:val="20"/>
    <w:uiPriority w:val="9"/>
    <w:qFormat/>
    <w:rsid w:val="0018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0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07F5"/>
    <w:rPr>
      <w:b/>
      <w:bCs/>
    </w:rPr>
  </w:style>
  <w:style w:type="character" w:styleId="a6">
    <w:name w:val="Hyperlink"/>
    <w:basedOn w:val="a0"/>
    <w:uiPriority w:val="99"/>
    <w:unhideWhenUsed/>
    <w:rsid w:val="001807F5"/>
    <w:rPr>
      <w:color w:val="0000FF"/>
      <w:u w:val="single"/>
    </w:rPr>
  </w:style>
  <w:style w:type="table" w:styleId="a7">
    <w:name w:val="Table Grid"/>
    <w:basedOn w:val="a1"/>
    <w:uiPriority w:val="59"/>
    <w:rsid w:val="005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34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4" w:color="D70C17"/>
            <w:bottom w:val="none" w:sz="0" w:space="0" w:color="auto"/>
            <w:right w:val="none" w:sz="0" w:space="0" w:color="auto"/>
          </w:divBdr>
        </w:div>
        <w:div w:id="2080323421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4" w:color="D70C17"/>
            <w:bottom w:val="none" w:sz="0" w:space="0" w:color="auto"/>
            <w:right w:val="none" w:sz="0" w:space="0" w:color="auto"/>
          </w:divBdr>
        </w:div>
        <w:div w:id="1973945822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4" w:color="D70C17"/>
            <w:bottom w:val="none" w:sz="0" w:space="0" w:color="auto"/>
            <w:right w:val="none" w:sz="0" w:space="0" w:color="auto"/>
          </w:divBdr>
        </w:div>
        <w:div w:id="46354347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4" w:color="D70C17"/>
            <w:bottom w:val="none" w:sz="0" w:space="0" w:color="auto"/>
            <w:right w:val="none" w:sz="0" w:space="0" w:color="auto"/>
          </w:divBdr>
        </w:div>
        <w:div w:id="1298948253">
          <w:marLeft w:val="438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62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115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4" w:color="D70C17"/>
            <w:bottom w:val="none" w:sz="0" w:space="0" w:color="auto"/>
            <w:right w:val="none" w:sz="0" w:space="0" w:color="auto"/>
          </w:divBdr>
        </w:div>
      </w:divsChild>
    </w:div>
    <w:div w:id="1973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Ychitel213</cp:lastModifiedBy>
  <cp:revision>4</cp:revision>
  <cp:lastPrinted>2023-10-30T15:14:00Z</cp:lastPrinted>
  <dcterms:created xsi:type="dcterms:W3CDTF">2023-10-29T17:41:00Z</dcterms:created>
  <dcterms:modified xsi:type="dcterms:W3CDTF">2023-11-07T06:08:00Z</dcterms:modified>
</cp:coreProperties>
</file>